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E3834" w:rsidP="00915107" w:rsidRDefault="05D7BEBD" w14:paraId="5329E1BC" w14:textId="180FC940">
      <w:pPr>
        <w:spacing w:after="0"/>
        <w:jc w:val="center"/>
        <w:rPr>
          <w:b/>
          <w:bCs/>
          <w:color w:val="2F5496" w:themeColor="accent1" w:themeShade="BF"/>
          <w:sz w:val="28"/>
          <w:szCs w:val="28"/>
        </w:rPr>
      </w:pPr>
      <w:r w:rsidRPr="4D51BE22">
        <w:rPr>
          <w:b/>
          <w:bCs/>
          <w:color w:val="2F5496" w:themeColor="accent1" w:themeShade="BF"/>
          <w:sz w:val="28"/>
          <w:szCs w:val="28"/>
        </w:rPr>
        <w:t>I</w:t>
      </w:r>
      <w:r w:rsidRPr="4D51BE22" w:rsidR="16692B8C">
        <w:rPr>
          <w:b/>
          <w:bCs/>
          <w:color w:val="2F5496" w:themeColor="accent1" w:themeShade="BF"/>
          <w:sz w:val="28"/>
          <w:szCs w:val="28"/>
        </w:rPr>
        <w:t xml:space="preserve">mmigrant Safety and Access Network </w:t>
      </w:r>
      <w:r w:rsidRPr="4D51BE22" w:rsidR="14F606EC">
        <w:rPr>
          <w:b/>
          <w:bCs/>
          <w:color w:val="2F5496" w:themeColor="accent1" w:themeShade="BF"/>
          <w:sz w:val="28"/>
          <w:szCs w:val="28"/>
        </w:rPr>
        <w:t>(ISAN)</w:t>
      </w:r>
    </w:p>
    <w:p w:rsidR="00FE3834" w:rsidP="00915107" w:rsidRDefault="14F606EC" w14:paraId="4B8237B9" w14:textId="5D733C30">
      <w:pPr>
        <w:spacing w:after="0"/>
        <w:jc w:val="center"/>
        <w:rPr>
          <w:b/>
          <w:bCs/>
        </w:rPr>
      </w:pPr>
      <w:r w:rsidRPr="4D51BE22">
        <w:rPr>
          <w:b/>
          <w:bCs/>
        </w:rPr>
        <w:t>Answers to inquiries</w:t>
      </w:r>
    </w:p>
    <w:p w:rsidR="00FE3834" w:rsidP="00915107" w:rsidRDefault="14F606EC" w14:paraId="731537BD" w14:textId="0ECE2FB1">
      <w:pPr>
        <w:spacing w:after="0"/>
        <w:jc w:val="center"/>
      </w:pPr>
      <w:r>
        <w:t>The q</w:t>
      </w:r>
      <w:r w:rsidR="05D7BEBD">
        <w:t xml:space="preserve">uestions </w:t>
      </w:r>
      <w:r w:rsidR="58DF926E">
        <w:t xml:space="preserve">below arose </w:t>
      </w:r>
      <w:r w:rsidR="05D7BEBD">
        <w:t xml:space="preserve">from </w:t>
      </w:r>
      <w:r w:rsidR="3B0E0D1F">
        <w:t>the RFP Information Session on April 18, 9-10:30am</w:t>
      </w:r>
    </w:p>
    <w:p w:rsidR="00FE3834" w:rsidP="00915107" w:rsidRDefault="05D7BEBD" w14:paraId="516EA229" w14:textId="53DF2009">
      <w:pPr>
        <w:spacing w:after="0"/>
        <w:jc w:val="center"/>
        <w:rPr>
          <w:i/>
          <w:iCs/>
        </w:rPr>
      </w:pPr>
      <w:r w:rsidRPr="4D51BE22">
        <w:rPr>
          <w:i/>
          <w:iCs/>
        </w:rPr>
        <w:t>No additional questions were submitted</w:t>
      </w:r>
      <w:r w:rsidRPr="4D51BE22" w:rsidR="2F476DE3">
        <w:rPr>
          <w:i/>
          <w:iCs/>
        </w:rPr>
        <w:t xml:space="preserve"> to OIRARFP@seattle.gov</w:t>
      </w:r>
    </w:p>
    <w:p w:rsidR="00FE3834" w:rsidRDefault="00FE3834" w14:paraId="058A7542" w14:textId="0C6F7EB9"/>
    <w:p w:rsidR="00FE3834" w:rsidP="4D51BE22" w:rsidRDefault="51E0E1B1" w14:paraId="2C078E63" w14:textId="0B10AC35">
      <w:pPr>
        <w:rPr>
          <w:b/>
          <w:bCs/>
        </w:rPr>
      </w:pPr>
      <w:r w:rsidRPr="4D51BE22">
        <w:rPr>
          <w:b/>
          <w:bCs/>
        </w:rPr>
        <w:t xml:space="preserve">Q: </w:t>
      </w:r>
      <w:r w:rsidRPr="4D51BE22" w:rsidR="00DA6200">
        <w:rPr>
          <w:b/>
          <w:bCs/>
        </w:rPr>
        <w:t xml:space="preserve">Where is the funding coming from? </w:t>
      </w:r>
    </w:p>
    <w:p w:rsidR="4D51BE22" w:rsidP="46254375" w:rsidRDefault="4D51BE22" w14:paraId="4B0E12B6" w14:textId="17217FF3">
      <w:pPr>
        <w:ind w:left="720"/>
        <w:rPr>
          <w:i w:val="0"/>
          <w:iCs w:val="0"/>
        </w:rPr>
      </w:pPr>
      <w:r w:rsidRPr="46254375" w:rsidR="4D51BE22">
        <w:rPr>
          <w:i w:val="0"/>
          <w:iCs w:val="0"/>
        </w:rPr>
        <w:t>A</w:t>
      </w:r>
      <w:r w:rsidRPr="46254375" w:rsidR="4B14E8D4">
        <w:rPr>
          <w:i w:val="0"/>
          <w:iCs w:val="0"/>
        </w:rPr>
        <w:t xml:space="preserve">: </w:t>
      </w:r>
      <w:r w:rsidRPr="46254375" w:rsidR="3D1E5756">
        <w:rPr>
          <w:i w:val="0"/>
          <w:iCs w:val="0"/>
        </w:rPr>
        <w:t xml:space="preserve">Funding </w:t>
      </w:r>
      <w:r w:rsidRPr="46254375" w:rsidR="37A40FEA">
        <w:rPr>
          <w:i w:val="0"/>
          <w:iCs w:val="0"/>
        </w:rPr>
        <w:t xml:space="preserve">is coming from </w:t>
      </w:r>
      <w:r w:rsidRPr="46254375" w:rsidR="5CBE4AF2">
        <w:rPr>
          <w:i w:val="0"/>
          <w:iCs w:val="0"/>
        </w:rPr>
        <w:t xml:space="preserve">the City of Seattle’s </w:t>
      </w:r>
      <w:r w:rsidRPr="46254375" w:rsidR="37A40FEA">
        <w:rPr>
          <w:i w:val="0"/>
          <w:iCs w:val="0"/>
        </w:rPr>
        <w:t>General</w:t>
      </w:r>
      <w:r w:rsidRPr="46254375" w:rsidR="37A40FEA">
        <w:rPr>
          <w:i w:val="0"/>
          <w:iCs w:val="0"/>
        </w:rPr>
        <w:t xml:space="preserve"> Fund via </w:t>
      </w:r>
      <w:r w:rsidRPr="46254375" w:rsidR="01FC77BF">
        <w:rPr>
          <w:i w:val="0"/>
          <w:iCs w:val="0"/>
        </w:rPr>
        <w:t xml:space="preserve">the </w:t>
      </w:r>
      <w:r w:rsidRPr="46254375" w:rsidR="25A8C3DC">
        <w:rPr>
          <w:i w:val="0"/>
          <w:iCs w:val="0"/>
        </w:rPr>
        <w:t xml:space="preserve">Office of Immigrant and Refugee Affairs </w:t>
      </w:r>
      <w:r w:rsidRPr="46254375" w:rsidR="3D85D682">
        <w:rPr>
          <w:i w:val="0"/>
          <w:iCs w:val="0"/>
        </w:rPr>
        <w:t>(OIRA)</w:t>
      </w:r>
      <w:r w:rsidRPr="46254375" w:rsidR="1DA51AD0">
        <w:rPr>
          <w:i w:val="0"/>
          <w:iCs w:val="0"/>
        </w:rPr>
        <w:t xml:space="preserve">. </w:t>
      </w:r>
    </w:p>
    <w:p w:rsidR="4D51BE22" w:rsidP="4D51BE22" w:rsidRDefault="4D51BE22" w14:paraId="34830EA4" w14:textId="2391EF3E">
      <w:pPr>
        <w:ind w:left="720"/>
      </w:pPr>
    </w:p>
    <w:p w:rsidR="4FB7BD09" w:rsidP="4D51BE22" w:rsidRDefault="4FB7BD09" w14:paraId="102A2AC7" w14:textId="12DAAF82">
      <w:pPr>
        <w:rPr>
          <w:b/>
          <w:bCs/>
        </w:rPr>
      </w:pPr>
      <w:r w:rsidRPr="4D51BE22">
        <w:rPr>
          <w:b/>
          <w:bCs/>
        </w:rPr>
        <w:t xml:space="preserve">Q. </w:t>
      </w:r>
      <w:r w:rsidRPr="4D51BE22" w:rsidR="0BA0CA44">
        <w:rPr>
          <w:b/>
          <w:bCs/>
        </w:rPr>
        <w:t xml:space="preserve">Do you have in mind already who will receive the funding? </w:t>
      </w:r>
    </w:p>
    <w:p w:rsidR="3B181B80" w:rsidP="46254375" w:rsidRDefault="3B181B80" w14:paraId="24835747" w14:textId="5F403F43">
      <w:pPr>
        <w:ind w:left="720"/>
        <w:rPr>
          <w:i w:val="0"/>
          <w:iCs w:val="0"/>
        </w:rPr>
      </w:pPr>
      <w:r w:rsidRPr="46254375" w:rsidR="3B181B80">
        <w:rPr>
          <w:i w:val="0"/>
          <w:iCs w:val="0"/>
        </w:rPr>
        <w:t xml:space="preserve">A. </w:t>
      </w:r>
      <w:r w:rsidRPr="46254375" w:rsidR="4E16474C">
        <w:rPr>
          <w:i w:val="0"/>
          <w:iCs w:val="0"/>
        </w:rPr>
        <w:t>We will be reviewing the applications</w:t>
      </w:r>
      <w:r w:rsidRPr="46254375" w:rsidR="52514930">
        <w:rPr>
          <w:i w:val="0"/>
          <w:iCs w:val="0"/>
        </w:rPr>
        <w:t xml:space="preserve"> </w:t>
      </w:r>
      <w:r w:rsidRPr="46254375" w:rsidR="52514930">
        <w:rPr>
          <w:i w:val="0"/>
          <w:iCs w:val="0"/>
        </w:rPr>
        <w:t>submitted</w:t>
      </w:r>
      <w:r w:rsidRPr="46254375" w:rsidR="4E16474C">
        <w:rPr>
          <w:i w:val="0"/>
          <w:iCs w:val="0"/>
        </w:rPr>
        <w:t xml:space="preserve"> and d</w:t>
      </w:r>
      <w:r w:rsidRPr="46254375" w:rsidR="290A3287">
        <w:rPr>
          <w:i w:val="0"/>
          <w:iCs w:val="0"/>
        </w:rPr>
        <w:t>ecisions</w:t>
      </w:r>
      <w:r w:rsidRPr="46254375" w:rsidR="734F44C7">
        <w:rPr>
          <w:i w:val="0"/>
          <w:iCs w:val="0"/>
        </w:rPr>
        <w:t xml:space="preserve"> will be made based o</w:t>
      </w:r>
      <w:r w:rsidRPr="46254375" w:rsidR="074FC513">
        <w:rPr>
          <w:i w:val="0"/>
          <w:iCs w:val="0"/>
        </w:rPr>
        <w:t>n</w:t>
      </w:r>
      <w:r w:rsidRPr="46254375" w:rsidR="734F44C7">
        <w:rPr>
          <w:i w:val="0"/>
          <w:iCs w:val="0"/>
        </w:rPr>
        <w:t xml:space="preserve"> the review process. </w:t>
      </w:r>
    </w:p>
    <w:p w:rsidR="4D51BE22" w:rsidP="4D51BE22" w:rsidRDefault="4D51BE22" w14:paraId="20E8394C" w14:textId="71B5B9A2">
      <w:pPr>
        <w:ind w:left="720"/>
      </w:pPr>
    </w:p>
    <w:p w:rsidR="00DA6200" w:rsidP="4D51BE22" w:rsidRDefault="3A86C5CC" w14:paraId="496EE727" w14:textId="454613DC">
      <w:pPr>
        <w:rPr>
          <w:b/>
          <w:bCs/>
        </w:rPr>
      </w:pPr>
      <w:r w:rsidRPr="4D51BE22">
        <w:rPr>
          <w:b/>
          <w:bCs/>
        </w:rPr>
        <w:t xml:space="preserve">Q. </w:t>
      </w:r>
      <w:r w:rsidRPr="4D51BE22" w:rsidR="00DA6200">
        <w:rPr>
          <w:b/>
          <w:bCs/>
        </w:rPr>
        <w:t xml:space="preserve">Can we contact you with further questions </w:t>
      </w:r>
      <w:r w:rsidRPr="4D51BE22" w:rsidR="00B54E48">
        <w:rPr>
          <w:b/>
          <w:bCs/>
        </w:rPr>
        <w:t>after this call?</w:t>
      </w:r>
    </w:p>
    <w:p w:rsidR="596D49E7" w:rsidP="46254375" w:rsidRDefault="596D49E7" w14:paraId="614C1CCD" w14:textId="10EFDA33">
      <w:pPr>
        <w:ind w:left="720"/>
        <w:rPr>
          <w:i w:val="0"/>
          <w:iCs w:val="0"/>
        </w:rPr>
      </w:pPr>
      <w:r w:rsidRPr="46254375" w:rsidR="596D49E7">
        <w:rPr>
          <w:i w:val="0"/>
          <w:iCs w:val="0"/>
        </w:rPr>
        <w:t xml:space="preserve">A. </w:t>
      </w:r>
      <w:r w:rsidRPr="46254375" w:rsidR="039E3C9F">
        <w:rPr>
          <w:i w:val="0"/>
          <w:iCs w:val="0"/>
        </w:rPr>
        <w:t xml:space="preserve"> </w:t>
      </w:r>
      <w:r w:rsidRPr="46254375" w:rsidR="7B3D6063">
        <w:rPr>
          <w:i w:val="0"/>
          <w:iCs w:val="0"/>
        </w:rPr>
        <w:t xml:space="preserve">Yes, </w:t>
      </w:r>
      <w:r w:rsidRPr="46254375" w:rsidR="039E3C9F">
        <w:rPr>
          <w:i w:val="0"/>
          <w:iCs w:val="0"/>
        </w:rPr>
        <w:t xml:space="preserve">Additional questions will be received </w:t>
      </w:r>
      <w:r w:rsidRPr="46254375" w:rsidR="75E05A5D">
        <w:rPr>
          <w:i w:val="0"/>
          <w:iCs w:val="0"/>
        </w:rPr>
        <w:t xml:space="preserve">at OIRARFP@seattle.gov </w:t>
      </w:r>
      <w:r w:rsidRPr="46254375" w:rsidR="039E3C9F">
        <w:rPr>
          <w:i w:val="0"/>
          <w:iCs w:val="0"/>
        </w:rPr>
        <w:t>until April 22</w:t>
      </w:r>
      <w:r w:rsidRPr="46254375" w:rsidR="51D08024">
        <w:rPr>
          <w:i w:val="0"/>
          <w:iCs w:val="0"/>
          <w:vertAlign w:val="superscript"/>
        </w:rPr>
        <w:t>nd</w:t>
      </w:r>
      <w:r w:rsidRPr="46254375" w:rsidR="51D08024">
        <w:rPr>
          <w:i w:val="0"/>
          <w:iCs w:val="0"/>
        </w:rPr>
        <w:t xml:space="preserve"> </w:t>
      </w:r>
      <w:r w:rsidRPr="46254375" w:rsidR="039E3C9F">
        <w:rPr>
          <w:i w:val="0"/>
          <w:iCs w:val="0"/>
        </w:rPr>
        <w:t>and responses will be posted on the web</w:t>
      </w:r>
      <w:r w:rsidRPr="46254375" w:rsidR="50DD717A">
        <w:rPr>
          <w:i w:val="0"/>
          <w:iCs w:val="0"/>
        </w:rPr>
        <w:t>page on April 24</w:t>
      </w:r>
      <w:r w:rsidRPr="46254375" w:rsidR="7BB8F0B7">
        <w:rPr>
          <w:i w:val="0"/>
          <w:iCs w:val="0"/>
          <w:vertAlign w:val="superscript"/>
        </w:rPr>
        <w:t>th</w:t>
      </w:r>
      <w:r w:rsidRPr="46254375" w:rsidR="6D2C8105">
        <w:rPr>
          <w:i w:val="0"/>
          <w:iCs w:val="0"/>
        </w:rPr>
        <w:t>.</w:t>
      </w:r>
    </w:p>
    <w:p w:rsidR="4D51BE22" w:rsidP="4D51BE22" w:rsidRDefault="4D51BE22" w14:paraId="3F013BA3" w14:textId="1862600B">
      <w:pPr>
        <w:ind w:left="720"/>
      </w:pPr>
    </w:p>
    <w:p w:rsidR="00B54E48" w:rsidP="4D51BE22" w:rsidRDefault="4A0865F4" w14:paraId="5368633C" w14:textId="6D732CFD">
      <w:pPr>
        <w:rPr>
          <w:b/>
          <w:bCs/>
        </w:rPr>
      </w:pPr>
      <w:r w:rsidRPr="4D51BE22">
        <w:rPr>
          <w:b/>
          <w:bCs/>
        </w:rPr>
        <w:t xml:space="preserve">Q. </w:t>
      </w:r>
      <w:r w:rsidRPr="4D51BE22" w:rsidR="00687432">
        <w:rPr>
          <w:b/>
          <w:bCs/>
        </w:rPr>
        <w:t xml:space="preserve">Can you go over the eligibility criteria? </w:t>
      </w:r>
    </w:p>
    <w:p w:rsidR="1A03BF0C" w:rsidP="46254375" w:rsidRDefault="1A03BF0C" w14:paraId="71E0CE42" w14:textId="154610FA">
      <w:pPr>
        <w:ind w:left="720"/>
        <w:rPr>
          <w:i w:val="0"/>
          <w:iCs w:val="0"/>
        </w:rPr>
      </w:pPr>
      <w:r w:rsidR="1A03BF0C">
        <w:rPr/>
        <w:t>A.</w:t>
      </w:r>
      <w:r w:rsidRPr="46254375" w:rsidR="1A03BF0C">
        <w:rPr>
          <w:i w:val="1"/>
          <w:iCs w:val="1"/>
        </w:rPr>
        <w:t xml:space="preserve"> </w:t>
      </w:r>
      <w:r w:rsidRPr="46254375" w:rsidR="1A03BF0C">
        <w:rPr>
          <w:i w:val="0"/>
          <w:iCs w:val="0"/>
        </w:rPr>
        <w:t xml:space="preserve">Below is the list from the slides, no </w:t>
      </w:r>
      <w:r w:rsidRPr="46254375" w:rsidR="1A03BF0C">
        <w:rPr>
          <w:i w:val="0"/>
          <w:iCs w:val="0"/>
        </w:rPr>
        <w:t>additional</w:t>
      </w:r>
      <w:r w:rsidRPr="46254375" w:rsidR="1A03BF0C">
        <w:rPr>
          <w:i w:val="0"/>
          <w:iCs w:val="0"/>
        </w:rPr>
        <w:t xml:space="preserve"> information/ clarification was </w:t>
      </w:r>
      <w:r w:rsidRPr="46254375" w:rsidR="1A03BF0C">
        <w:rPr>
          <w:i w:val="0"/>
          <w:iCs w:val="0"/>
        </w:rPr>
        <w:t>requested</w:t>
      </w:r>
      <w:r w:rsidRPr="46254375" w:rsidR="1A03BF0C">
        <w:rPr>
          <w:i w:val="0"/>
          <w:iCs w:val="0"/>
        </w:rPr>
        <w:t xml:space="preserve">. </w:t>
      </w:r>
    </w:p>
    <w:p w:rsidR="1A03BF0C" w:rsidP="4D51BE22" w:rsidRDefault="1A03BF0C" w14:paraId="78C2FF9F" w14:textId="1B60CA4B">
      <w:pPr>
        <w:pStyle w:val="ListParagraph"/>
        <w:numPr>
          <w:ilvl w:val="0"/>
          <w:numId w:val="1"/>
        </w:numPr>
      </w:pPr>
      <w:r>
        <w:t xml:space="preserve">Community-based 501(c)3 organizations or community-based organizations under fiscal sponsorship by a 501(c)3 entity. Funds must be disbursed to Seattle residents.  </w:t>
      </w:r>
    </w:p>
    <w:p w:rsidR="1A03BF0C" w:rsidP="4D51BE22" w:rsidRDefault="1A03BF0C" w14:paraId="7127373B" w14:textId="5AAA4B71">
      <w:pPr>
        <w:pStyle w:val="ListParagraph"/>
        <w:numPr>
          <w:ilvl w:val="0"/>
          <w:numId w:val="1"/>
        </w:numPr>
      </w:pPr>
      <w:r>
        <w:t xml:space="preserve">Eligible applicants must comply with applicable federal, state, and local nondiscrimination laws and standards, including having nondiscrimination hiring practices in place.  </w:t>
      </w:r>
    </w:p>
    <w:p w:rsidR="1A03BF0C" w:rsidP="4D51BE22" w:rsidRDefault="1A03BF0C" w14:paraId="77C42F57" w14:textId="4C136E2D">
      <w:pPr>
        <w:pStyle w:val="ListParagraph"/>
        <w:numPr>
          <w:ilvl w:val="0"/>
          <w:numId w:val="1"/>
        </w:numPr>
      </w:pPr>
      <w:r>
        <w:t xml:space="preserve">Further, the applicant shall not: </w:t>
      </w:r>
    </w:p>
    <w:p w:rsidR="1A03BF0C" w:rsidP="4D51BE22" w:rsidRDefault="1A03BF0C" w14:paraId="5DCC358F" w14:textId="6B156941">
      <w:pPr>
        <w:pStyle w:val="ListParagraph"/>
        <w:numPr>
          <w:ilvl w:val="1"/>
          <w:numId w:val="1"/>
        </w:numPr>
      </w:pPr>
      <w:r>
        <w:t xml:space="preserve">Require payment from participants for services provided </w:t>
      </w:r>
    </w:p>
    <w:p w:rsidR="1A03BF0C" w:rsidP="4D51BE22" w:rsidRDefault="1A03BF0C" w14:paraId="6901D656" w14:textId="77418930">
      <w:pPr>
        <w:pStyle w:val="ListParagraph"/>
        <w:numPr>
          <w:ilvl w:val="1"/>
          <w:numId w:val="1"/>
        </w:numPr>
      </w:pPr>
      <w:r>
        <w:t>Require participants to participate in a religious service or activity as a condition of receiving services.</w:t>
      </w:r>
    </w:p>
    <w:p w:rsidR="4D51BE22" w:rsidP="4D51BE22" w:rsidRDefault="4D51BE22" w14:paraId="67AFEEE5" w14:textId="572B90A4"/>
    <w:p w:rsidR="34E42F75" w:rsidP="4D51BE22" w:rsidRDefault="34E42F75" w14:paraId="361AB8D6" w14:textId="1D0C4F72">
      <w:pPr>
        <w:rPr>
          <w:b/>
          <w:bCs/>
        </w:rPr>
      </w:pPr>
      <w:r w:rsidRPr="4D51BE22">
        <w:rPr>
          <w:b/>
          <w:bCs/>
        </w:rPr>
        <w:t>Q.</w:t>
      </w:r>
      <w:r w:rsidRPr="4D51BE22" w:rsidR="20D88FFB">
        <w:rPr>
          <w:b/>
          <w:bCs/>
        </w:rPr>
        <w:t xml:space="preserve"> </w:t>
      </w:r>
      <w:r w:rsidRPr="4D51BE22" w:rsidR="7C1FDCE9">
        <w:rPr>
          <w:b/>
          <w:bCs/>
        </w:rPr>
        <w:t>Can you clarify the timeline process?</w:t>
      </w:r>
    </w:p>
    <w:p w:rsidR="46BEEA19" w:rsidP="4D51BE22" w:rsidRDefault="46BEEA19" w14:paraId="1579F3C2" w14:textId="6D47F40A">
      <w:pPr>
        <w:ind w:left="720"/>
      </w:pPr>
      <w:r>
        <w:t xml:space="preserve">A. </w:t>
      </w:r>
      <w:r w:rsidR="3D93CC54">
        <w:t>The timeline is as included in the RFP</w:t>
      </w:r>
    </w:p>
    <w:tbl>
      <w:tblPr>
        <w:tblStyle w:val="TableGrid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6A0" w:firstRow="1" w:lastRow="0" w:firstColumn="1" w:lastColumn="0" w:noHBand="1" w:noVBand="1"/>
      </w:tblPr>
      <w:tblGrid>
        <w:gridCol w:w="3405"/>
        <w:gridCol w:w="3915"/>
      </w:tblGrid>
      <w:tr w:rsidR="4D51BE22" w:rsidTr="4D51BE22" w14:paraId="16495F40" w14:textId="77777777">
        <w:trPr>
          <w:trHeight w:val="540"/>
        </w:trPr>
        <w:tc>
          <w:tcPr>
            <w:tcW w:w="3405" w:type="dxa"/>
            <w:tcBorders>
              <w:top w:val="single" w:color="FFFFFF" w:themeColor="background1" w:sz="30" w:space="0"/>
              <w:left w:val="single" w:color="FFFFFF" w:themeColor="background1" w:sz="10" w:space="0"/>
              <w:bottom w:val="single" w:color="FFFFFF" w:themeColor="background1" w:sz="10" w:space="0"/>
              <w:right w:val="single" w:color="FFFFFF" w:themeColor="background1" w:sz="10" w:space="0"/>
            </w:tcBorders>
            <w:shd w:val="clear" w:color="auto" w:fill="CBCEE1"/>
            <w:tcMar>
              <w:top w:w="91" w:type="dxa"/>
              <w:left w:w="182" w:type="dxa"/>
              <w:bottom w:w="91" w:type="dxa"/>
              <w:right w:w="182" w:type="dxa"/>
            </w:tcMar>
          </w:tcPr>
          <w:p w:rsidR="4D51BE22" w:rsidP="4D51BE22" w:rsidRDefault="4D51BE22" w14:paraId="059B2779" w14:textId="469464D4">
            <w:pPr>
              <w:spacing w:line="240" w:lineRule="exact"/>
              <w:rPr>
                <w:rFonts w:eastAsiaTheme="minorEastAsia"/>
                <w:color w:val="003DA5"/>
                <w:sz w:val="24"/>
                <w:szCs w:val="24"/>
              </w:rPr>
            </w:pPr>
            <w:r w:rsidRPr="4D51BE22">
              <w:rPr>
                <w:rFonts w:eastAsiaTheme="minorEastAsia"/>
                <w:color w:val="181717"/>
                <w:sz w:val="24"/>
                <w:szCs w:val="24"/>
                <w:vertAlign w:val="superscript"/>
              </w:rPr>
              <w:t>Application questions received</w:t>
            </w:r>
          </w:p>
        </w:tc>
        <w:tc>
          <w:tcPr>
            <w:tcW w:w="3915" w:type="dxa"/>
            <w:tcBorders>
              <w:top w:val="single" w:color="FFFFFF" w:themeColor="background1" w:sz="30" w:space="0"/>
              <w:left w:val="single" w:color="FFFFFF" w:themeColor="background1" w:sz="10" w:space="0"/>
              <w:bottom w:val="single" w:color="FFFFFF" w:themeColor="background1" w:sz="10" w:space="0"/>
              <w:right w:val="single" w:color="FFFFFF" w:themeColor="background1" w:sz="10" w:space="0"/>
            </w:tcBorders>
            <w:shd w:val="clear" w:color="auto" w:fill="CBCEE1"/>
            <w:tcMar>
              <w:top w:w="91" w:type="dxa"/>
              <w:left w:w="182" w:type="dxa"/>
              <w:bottom w:w="91" w:type="dxa"/>
              <w:right w:w="182" w:type="dxa"/>
            </w:tcMar>
          </w:tcPr>
          <w:p w:rsidR="4D51BE22" w:rsidP="4D51BE22" w:rsidRDefault="4D51BE22" w14:paraId="0078E16D" w14:textId="2E631222">
            <w:pPr>
              <w:spacing w:line="240" w:lineRule="exact"/>
              <w:rPr>
                <w:rFonts w:eastAsiaTheme="minorEastAsia"/>
                <w:color w:val="003DA5"/>
                <w:sz w:val="24"/>
                <w:szCs w:val="24"/>
              </w:rPr>
            </w:pPr>
            <w:r w:rsidRPr="4D51BE22">
              <w:rPr>
                <w:rFonts w:eastAsiaTheme="minorEastAsia"/>
                <w:color w:val="181717"/>
                <w:sz w:val="24"/>
                <w:szCs w:val="24"/>
                <w:vertAlign w:val="superscript"/>
              </w:rPr>
              <w:t xml:space="preserve">Monday, April 22nd </w:t>
            </w:r>
          </w:p>
        </w:tc>
      </w:tr>
      <w:tr w:rsidR="4D51BE22" w:rsidTr="4D51BE22" w14:paraId="42727780" w14:textId="77777777">
        <w:trPr>
          <w:trHeight w:val="495"/>
        </w:trPr>
        <w:tc>
          <w:tcPr>
            <w:tcW w:w="3405" w:type="dxa"/>
            <w:tcBorders>
              <w:top w:val="single" w:color="FFFFFF" w:themeColor="background1" w:sz="10" w:space="0"/>
              <w:left w:val="single" w:color="FFFFFF" w:themeColor="background1" w:sz="10" w:space="0"/>
              <w:bottom w:val="single" w:color="FFFFFF" w:themeColor="background1" w:sz="10" w:space="0"/>
              <w:right w:val="single" w:color="FFFFFF" w:themeColor="background1" w:sz="10" w:space="0"/>
            </w:tcBorders>
            <w:shd w:val="clear" w:color="auto" w:fill="E7E8F0"/>
            <w:tcMar>
              <w:top w:w="91" w:type="dxa"/>
              <w:left w:w="182" w:type="dxa"/>
              <w:bottom w:w="91" w:type="dxa"/>
              <w:right w:w="182" w:type="dxa"/>
            </w:tcMar>
          </w:tcPr>
          <w:p w:rsidR="4D51BE22" w:rsidP="4D51BE22" w:rsidRDefault="4D51BE22" w14:paraId="7CA24E07" w14:textId="00E37947">
            <w:pPr>
              <w:spacing w:line="240" w:lineRule="exact"/>
              <w:rPr>
                <w:rFonts w:eastAsiaTheme="minorEastAsia"/>
                <w:color w:val="003DA5"/>
                <w:sz w:val="24"/>
                <w:szCs w:val="24"/>
              </w:rPr>
            </w:pPr>
            <w:r w:rsidRPr="4D51BE22">
              <w:rPr>
                <w:rFonts w:eastAsiaTheme="minorEastAsia"/>
                <w:color w:val="181717"/>
                <w:sz w:val="24"/>
                <w:szCs w:val="24"/>
                <w:vertAlign w:val="superscript"/>
              </w:rPr>
              <w:t>Application answers posted</w:t>
            </w:r>
          </w:p>
        </w:tc>
        <w:tc>
          <w:tcPr>
            <w:tcW w:w="3915" w:type="dxa"/>
            <w:tcBorders>
              <w:top w:val="single" w:color="FFFFFF" w:themeColor="background1" w:sz="10" w:space="0"/>
              <w:left w:val="single" w:color="FFFFFF" w:themeColor="background1" w:sz="10" w:space="0"/>
              <w:bottom w:val="single" w:color="FFFFFF" w:themeColor="background1" w:sz="10" w:space="0"/>
              <w:right w:val="single" w:color="FFFFFF" w:themeColor="background1" w:sz="10" w:space="0"/>
            </w:tcBorders>
            <w:shd w:val="clear" w:color="auto" w:fill="E7E8F0"/>
            <w:tcMar>
              <w:top w:w="91" w:type="dxa"/>
              <w:left w:w="182" w:type="dxa"/>
              <w:bottom w:w="91" w:type="dxa"/>
              <w:right w:w="182" w:type="dxa"/>
            </w:tcMar>
          </w:tcPr>
          <w:p w:rsidR="4D51BE22" w:rsidP="4D51BE22" w:rsidRDefault="4D51BE22" w14:paraId="434B3EC0" w14:textId="352DD3EC">
            <w:pPr>
              <w:spacing w:line="240" w:lineRule="exact"/>
              <w:rPr>
                <w:rFonts w:eastAsiaTheme="minorEastAsia"/>
                <w:color w:val="003DA5"/>
                <w:sz w:val="24"/>
                <w:szCs w:val="24"/>
              </w:rPr>
            </w:pPr>
            <w:r w:rsidRPr="4D51BE22">
              <w:rPr>
                <w:rFonts w:eastAsiaTheme="minorEastAsia"/>
                <w:color w:val="181717"/>
                <w:sz w:val="24"/>
                <w:szCs w:val="24"/>
                <w:vertAlign w:val="superscript"/>
              </w:rPr>
              <w:t xml:space="preserve">Wednesday, April 24th </w:t>
            </w:r>
          </w:p>
        </w:tc>
      </w:tr>
      <w:tr w:rsidR="4D51BE22" w:rsidTr="4D51BE22" w14:paraId="69E2737B" w14:textId="77777777">
        <w:trPr>
          <w:trHeight w:val="540"/>
        </w:trPr>
        <w:tc>
          <w:tcPr>
            <w:tcW w:w="3405" w:type="dxa"/>
            <w:tcBorders>
              <w:top w:val="single" w:color="FFFFFF" w:themeColor="background1" w:sz="10" w:space="0"/>
              <w:left w:val="single" w:color="FFFFFF" w:themeColor="background1" w:sz="10" w:space="0"/>
              <w:bottom w:val="single" w:color="FFFFFF" w:themeColor="background1" w:sz="10" w:space="0"/>
              <w:right w:val="single" w:color="FFFFFF" w:themeColor="background1" w:sz="10" w:space="0"/>
            </w:tcBorders>
            <w:shd w:val="clear" w:color="auto" w:fill="CBCEE1"/>
            <w:tcMar>
              <w:top w:w="91" w:type="dxa"/>
              <w:left w:w="182" w:type="dxa"/>
              <w:bottom w:w="91" w:type="dxa"/>
              <w:right w:w="182" w:type="dxa"/>
            </w:tcMar>
          </w:tcPr>
          <w:p w:rsidR="4D51BE22" w:rsidP="4D51BE22" w:rsidRDefault="4D51BE22" w14:paraId="79C9CAA7" w14:textId="276BEF92">
            <w:pPr>
              <w:spacing w:line="240" w:lineRule="exact"/>
              <w:rPr>
                <w:rFonts w:eastAsiaTheme="minorEastAsia"/>
                <w:color w:val="003DA5"/>
                <w:sz w:val="24"/>
                <w:szCs w:val="24"/>
              </w:rPr>
            </w:pPr>
            <w:r w:rsidRPr="4D51BE22">
              <w:rPr>
                <w:rFonts w:eastAsiaTheme="minorEastAsia"/>
                <w:color w:val="181717"/>
                <w:sz w:val="24"/>
                <w:szCs w:val="24"/>
                <w:vertAlign w:val="superscript"/>
              </w:rPr>
              <w:t>Applications due</w:t>
            </w:r>
          </w:p>
        </w:tc>
        <w:tc>
          <w:tcPr>
            <w:tcW w:w="3915" w:type="dxa"/>
            <w:tcBorders>
              <w:top w:val="single" w:color="FFFFFF" w:themeColor="background1" w:sz="10" w:space="0"/>
              <w:left w:val="single" w:color="FFFFFF" w:themeColor="background1" w:sz="10" w:space="0"/>
              <w:bottom w:val="single" w:color="FFFFFF" w:themeColor="background1" w:sz="10" w:space="0"/>
              <w:right w:val="single" w:color="FFFFFF" w:themeColor="background1" w:sz="10" w:space="0"/>
            </w:tcBorders>
            <w:shd w:val="clear" w:color="auto" w:fill="CBCEE1"/>
            <w:tcMar>
              <w:top w:w="91" w:type="dxa"/>
              <w:left w:w="182" w:type="dxa"/>
              <w:bottom w:w="91" w:type="dxa"/>
              <w:right w:w="182" w:type="dxa"/>
            </w:tcMar>
          </w:tcPr>
          <w:p w:rsidR="4D51BE22" w:rsidP="4D51BE22" w:rsidRDefault="4D51BE22" w14:paraId="54AB005B" w14:textId="3C23FB9D">
            <w:pPr>
              <w:spacing w:line="240" w:lineRule="exact"/>
              <w:rPr>
                <w:rFonts w:eastAsiaTheme="minorEastAsia"/>
                <w:color w:val="003DA5"/>
                <w:sz w:val="24"/>
                <w:szCs w:val="24"/>
              </w:rPr>
            </w:pPr>
            <w:r w:rsidRPr="4D51BE22">
              <w:rPr>
                <w:rFonts w:eastAsiaTheme="minorEastAsia"/>
                <w:color w:val="181717"/>
                <w:sz w:val="24"/>
                <w:szCs w:val="24"/>
                <w:vertAlign w:val="superscript"/>
              </w:rPr>
              <w:t xml:space="preserve">Monday, May 6th </w:t>
            </w:r>
          </w:p>
        </w:tc>
      </w:tr>
      <w:tr w:rsidR="4D51BE22" w:rsidTr="4D51BE22" w14:paraId="0BBAA58C" w14:textId="77777777">
        <w:trPr>
          <w:trHeight w:val="420"/>
        </w:trPr>
        <w:tc>
          <w:tcPr>
            <w:tcW w:w="3405" w:type="dxa"/>
            <w:tcBorders>
              <w:top w:val="single" w:color="FFFFFF" w:themeColor="background1" w:sz="10" w:space="0"/>
              <w:left w:val="single" w:color="FFFFFF" w:themeColor="background1" w:sz="10" w:space="0"/>
              <w:bottom w:val="single" w:color="FFFFFF" w:themeColor="background1" w:sz="10" w:space="0"/>
              <w:right w:val="single" w:color="FFFFFF" w:themeColor="background1" w:sz="10" w:space="0"/>
            </w:tcBorders>
            <w:shd w:val="clear" w:color="auto" w:fill="E7E8F0"/>
            <w:tcMar>
              <w:top w:w="91" w:type="dxa"/>
              <w:left w:w="182" w:type="dxa"/>
              <w:bottom w:w="91" w:type="dxa"/>
              <w:right w:w="182" w:type="dxa"/>
            </w:tcMar>
          </w:tcPr>
          <w:p w:rsidR="4D51BE22" w:rsidP="4D51BE22" w:rsidRDefault="4D51BE22" w14:paraId="3191DCC9" w14:textId="45390376">
            <w:pPr>
              <w:spacing w:line="240" w:lineRule="exact"/>
              <w:rPr>
                <w:rFonts w:eastAsiaTheme="minorEastAsia"/>
                <w:color w:val="003DA5"/>
                <w:sz w:val="24"/>
                <w:szCs w:val="24"/>
              </w:rPr>
            </w:pPr>
            <w:r w:rsidRPr="4D51BE22">
              <w:rPr>
                <w:rFonts w:eastAsiaTheme="minorEastAsia"/>
                <w:color w:val="181717"/>
                <w:sz w:val="24"/>
                <w:szCs w:val="24"/>
                <w:vertAlign w:val="superscript"/>
              </w:rPr>
              <w:t>Application review</w:t>
            </w:r>
          </w:p>
        </w:tc>
        <w:tc>
          <w:tcPr>
            <w:tcW w:w="3915" w:type="dxa"/>
            <w:tcBorders>
              <w:top w:val="single" w:color="FFFFFF" w:themeColor="background1" w:sz="10" w:space="0"/>
              <w:left w:val="single" w:color="FFFFFF" w:themeColor="background1" w:sz="10" w:space="0"/>
              <w:bottom w:val="single" w:color="FFFFFF" w:themeColor="background1" w:sz="10" w:space="0"/>
              <w:right w:val="single" w:color="FFFFFF" w:themeColor="background1" w:sz="10" w:space="0"/>
            </w:tcBorders>
            <w:shd w:val="clear" w:color="auto" w:fill="E7E8F0"/>
            <w:tcMar>
              <w:top w:w="91" w:type="dxa"/>
              <w:left w:w="182" w:type="dxa"/>
              <w:bottom w:w="91" w:type="dxa"/>
              <w:right w:w="182" w:type="dxa"/>
            </w:tcMar>
          </w:tcPr>
          <w:p w:rsidR="4D51BE22" w:rsidP="4D51BE22" w:rsidRDefault="4D51BE22" w14:paraId="541B897A" w14:textId="07D6B7DA">
            <w:pPr>
              <w:spacing w:line="240" w:lineRule="exact"/>
              <w:rPr>
                <w:rFonts w:eastAsiaTheme="minorEastAsia"/>
                <w:color w:val="003DA5"/>
                <w:sz w:val="24"/>
                <w:szCs w:val="24"/>
              </w:rPr>
            </w:pPr>
            <w:r w:rsidRPr="4D51BE22">
              <w:rPr>
                <w:rFonts w:eastAsiaTheme="minorEastAsia"/>
                <w:color w:val="181717"/>
                <w:sz w:val="24"/>
                <w:szCs w:val="24"/>
                <w:vertAlign w:val="superscript"/>
              </w:rPr>
              <w:t xml:space="preserve">Tuesday, May 7th – Friday, May 10th </w:t>
            </w:r>
          </w:p>
        </w:tc>
      </w:tr>
      <w:tr w:rsidR="4D51BE22" w:rsidTr="4D51BE22" w14:paraId="4C497C8D" w14:textId="77777777">
        <w:trPr>
          <w:trHeight w:val="510"/>
        </w:trPr>
        <w:tc>
          <w:tcPr>
            <w:tcW w:w="3405" w:type="dxa"/>
            <w:tcBorders>
              <w:top w:val="single" w:color="FFFFFF" w:themeColor="background1" w:sz="10" w:space="0"/>
              <w:left w:val="single" w:color="FFFFFF" w:themeColor="background1" w:sz="10" w:space="0"/>
              <w:bottom w:val="single" w:color="FFFFFF" w:themeColor="background1" w:sz="10" w:space="0"/>
              <w:right w:val="single" w:color="FFFFFF" w:themeColor="background1" w:sz="10" w:space="0"/>
            </w:tcBorders>
            <w:shd w:val="clear" w:color="auto" w:fill="CBCEE1"/>
            <w:tcMar>
              <w:top w:w="91" w:type="dxa"/>
              <w:left w:w="182" w:type="dxa"/>
              <w:bottom w:w="91" w:type="dxa"/>
              <w:right w:w="182" w:type="dxa"/>
            </w:tcMar>
          </w:tcPr>
          <w:p w:rsidR="4D51BE22" w:rsidP="4D51BE22" w:rsidRDefault="4D51BE22" w14:paraId="0AE7D598" w14:textId="207EF463">
            <w:pPr>
              <w:spacing w:line="240" w:lineRule="exact"/>
              <w:rPr>
                <w:rFonts w:eastAsiaTheme="minorEastAsia"/>
                <w:color w:val="003DA5"/>
                <w:sz w:val="24"/>
                <w:szCs w:val="24"/>
              </w:rPr>
            </w:pPr>
            <w:r w:rsidRPr="4D51BE22">
              <w:rPr>
                <w:rFonts w:eastAsiaTheme="minorEastAsia"/>
                <w:color w:val="181717"/>
                <w:sz w:val="24"/>
                <w:szCs w:val="24"/>
                <w:vertAlign w:val="superscript"/>
              </w:rPr>
              <w:t>Funding decisions announced</w:t>
            </w:r>
          </w:p>
        </w:tc>
        <w:tc>
          <w:tcPr>
            <w:tcW w:w="3915" w:type="dxa"/>
            <w:tcBorders>
              <w:top w:val="single" w:color="FFFFFF" w:themeColor="background1" w:sz="10" w:space="0"/>
              <w:left w:val="single" w:color="FFFFFF" w:themeColor="background1" w:sz="10" w:space="0"/>
              <w:bottom w:val="single" w:color="FFFFFF" w:themeColor="background1" w:sz="10" w:space="0"/>
              <w:right w:val="single" w:color="FFFFFF" w:themeColor="background1" w:sz="10" w:space="0"/>
            </w:tcBorders>
            <w:shd w:val="clear" w:color="auto" w:fill="CBCEE1"/>
            <w:tcMar>
              <w:top w:w="91" w:type="dxa"/>
              <w:left w:w="182" w:type="dxa"/>
              <w:bottom w:w="91" w:type="dxa"/>
              <w:right w:w="182" w:type="dxa"/>
            </w:tcMar>
          </w:tcPr>
          <w:p w:rsidR="4D51BE22" w:rsidP="4D51BE22" w:rsidRDefault="4D51BE22" w14:paraId="4BCDBDDD" w14:textId="48FDF4D8">
            <w:pPr>
              <w:spacing w:line="240" w:lineRule="exact"/>
              <w:rPr>
                <w:rFonts w:eastAsiaTheme="minorEastAsia"/>
                <w:color w:val="003DA5"/>
                <w:sz w:val="24"/>
                <w:szCs w:val="24"/>
              </w:rPr>
            </w:pPr>
            <w:r w:rsidRPr="4D51BE22">
              <w:rPr>
                <w:rFonts w:eastAsiaTheme="minorEastAsia"/>
                <w:color w:val="181717"/>
                <w:sz w:val="24"/>
                <w:szCs w:val="24"/>
                <w:vertAlign w:val="superscript"/>
              </w:rPr>
              <w:t xml:space="preserve">Monday, May 13th </w:t>
            </w:r>
          </w:p>
        </w:tc>
      </w:tr>
      <w:tr w:rsidR="4D51BE22" w:rsidTr="4D51BE22" w14:paraId="43D27808" w14:textId="77777777">
        <w:trPr>
          <w:trHeight w:val="450"/>
        </w:trPr>
        <w:tc>
          <w:tcPr>
            <w:tcW w:w="3405" w:type="dxa"/>
            <w:tcBorders>
              <w:top w:val="single" w:color="FFFFFF" w:themeColor="background1" w:sz="10" w:space="0"/>
              <w:left w:val="single" w:color="FFFFFF" w:themeColor="background1" w:sz="10" w:space="0"/>
              <w:bottom w:val="single" w:color="FFFFFF" w:themeColor="background1" w:sz="10" w:space="0"/>
              <w:right w:val="single" w:color="FFFFFF" w:themeColor="background1" w:sz="10" w:space="0"/>
            </w:tcBorders>
            <w:shd w:val="clear" w:color="auto" w:fill="E7E8F0"/>
            <w:tcMar>
              <w:top w:w="91" w:type="dxa"/>
              <w:left w:w="182" w:type="dxa"/>
              <w:bottom w:w="91" w:type="dxa"/>
              <w:right w:w="182" w:type="dxa"/>
            </w:tcMar>
          </w:tcPr>
          <w:p w:rsidR="4D51BE22" w:rsidP="4D51BE22" w:rsidRDefault="4D51BE22" w14:paraId="74091F20" w14:textId="0F010F4D">
            <w:pPr>
              <w:spacing w:line="240" w:lineRule="exact"/>
              <w:rPr>
                <w:rFonts w:eastAsiaTheme="minorEastAsia"/>
                <w:color w:val="003DA5"/>
                <w:sz w:val="24"/>
                <w:szCs w:val="24"/>
              </w:rPr>
            </w:pPr>
            <w:r w:rsidRPr="4D51BE22">
              <w:rPr>
                <w:rFonts w:eastAsiaTheme="minorEastAsia"/>
                <w:color w:val="181717"/>
                <w:sz w:val="24"/>
                <w:szCs w:val="24"/>
                <w:vertAlign w:val="superscript"/>
              </w:rPr>
              <w:t>Appeal deadline</w:t>
            </w:r>
          </w:p>
        </w:tc>
        <w:tc>
          <w:tcPr>
            <w:tcW w:w="3915" w:type="dxa"/>
            <w:tcBorders>
              <w:top w:val="single" w:color="FFFFFF" w:themeColor="background1" w:sz="10" w:space="0"/>
              <w:left w:val="single" w:color="FFFFFF" w:themeColor="background1" w:sz="10" w:space="0"/>
              <w:bottom w:val="single" w:color="FFFFFF" w:themeColor="background1" w:sz="10" w:space="0"/>
              <w:right w:val="single" w:color="FFFFFF" w:themeColor="background1" w:sz="10" w:space="0"/>
            </w:tcBorders>
            <w:shd w:val="clear" w:color="auto" w:fill="E7E8F0"/>
            <w:tcMar>
              <w:top w:w="91" w:type="dxa"/>
              <w:left w:w="182" w:type="dxa"/>
              <w:bottom w:w="91" w:type="dxa"/>
              <w:right w:w="182" w:type="dxa"/>
            </w:tcMar>
          </w:tcPr>
          <w:p w:rsidR="4D51BE22" w:rsidP="4D51BE22" w:rsidRDefault="4D51BE22" w14:paraId="2C4D9176" w14:textId="215EB2D8">
            <w:pPr>
              <w:spacing w:line="240" w:lineRule="exact"/>
              <w:rPr>
                <w:rFonts w:eastAsiaTheme="minorEastAsia"/>
                <w:color w:val="003DA5"/>
                <w:sz w:val="24"/>
                <w:szCs w:val="24"/>
              </w:rPr>
            </w:pPr>
            <w:r w:rsidRPr="4D51BE22">
              <w:rPr>
                <w:rFonts w:eastAsiaTheme="minorEastAsia"/>
                <w:color w:val="181717"/>
                <w:sz w:val="24"/>
                <w:szCs w:val="24"/>
                <w:vertAlign w:val="superscript"/>
              </w:rPr>
              <w:t xml:space="preserve">Friday, May 17th </w:t>
            </w:r>
          </w:p>
        </w:tc>
      </w:tr>
      <w:tr w:rsidR="4D51BE22" w:rsidTr="4D51BE22" w14:paraId="760773F3" w14:textId="77777777">
        <w:trPr>
          <w:trHeight w:val="345"/>
        </w:trPr>
        <w:tc>
          <w:tcPr>
            <w:tcW w:w="3405" w:type="dxa"/>
            <w:tcBorders>
              <w:top w:val="single" w:color="FFFFFF" w:themeColor="background1" w:sz="10" w:space="0"/>
              <w:left w:val="single" w:color="FFFFFF" w:themeColor="background1" w:sz="10" w:space="0"/>
              <w:bottom w:val="single" w:color="FFFFFF" w:themeColor="background1" w:sz="10" w:space="0"/>
              <w:right w:val="single" w:color="FFFFFF" w:themeColor="background1" w:sz="10" w:space="0"/>
            </w:tcBorders>
            <w:shd w:val="clear" w:color="auto" w:fill="CBCEE1"/>
            <w:tcMar>
              <w:top w:w="91" w:type="dxa"/>
              <w:left w:w="182" w:type="dxa"/>
              <w:bottom w:w="91" w:type="dxa"/>
              <w:right w:w="182" w:type="dxa"/>
            </w:tcMar>
          </w:tcPr>
          <w:p w:rsidR="4D51BE22" w:rsidP="4D51BE22" w:rsidRDefault="4D51BE22" w14:paraId="48D99A26" w14:textId="5C360117">
            <w:pPr>
              <w:spacing w:line="240" w:lineRule="exact"/>
              <w:rPr>
                <w:rFonts w:eastAsiaTheme="minorEastAsia"/>
                <w:color w:val="003DA5"/>
                <w:sz w:val="24"/>
                <w:szCs w:val="24"/>
              </w:rPr>
            </w:pPr>
            <w:r w:rsidRPr="4D51BE22">
              <w:rPr>
                <w:rFonts w:eastAsiaTheme="minorEastAsia"/>
                <w:color w:val="181717"/>
                <w:sz w:val="24"/>
                <w:szCs w:val="24"/>
                <w:vertAlign w:val="superscript"/>
              </w:rPr>
              <w:t>Contracts start</w:t>
            </w:r>
          </w:p>
        </w:tc>
        <w:tc>
          <w:tcPr>
            <w:tcW w:w="3915" w:type="dxa"/>
            <w:tcBorders>
              <w:top w:val="single" w:color="FFFFFF" w:themeColor="background1" w:sz="10" w:space="0"/>
              <w:left w:val="single" w:color="FFFFFF" w:themeColor="background1" w:sz="10" w:space="0"/>
              <w:bottom w:val="single" w:color="FFFFFF" w:themeColor="background1" w:sz="10" w:space="0"/>
              <w:right w:val="single" w:color="FFFFFF" w:themeColor="background1" w:sz="10" w:space="0"/>
            </w:tcBorders>
            <w:shd w:val="clear" w:color="auto" w:fill="CBCEE1"/>
            <w:tcMar>
              <w:top w:w="91" w:type="dxa"/>
              <w:left w:w="182" w:type="dxa"/>
              <w:bottom w:w="91" w:type="dxa"/>
              <w:right w:w="182" w:type="dxa"/>
            </w:tcMar>
          </w:tcPr>
          <w:p w:rsidR="4D51BE22" w:rsidP="4D51BE22" w:rsidRDefault="4D51BE22" w14:paraId="4CFE08BF" w14:textId="4FE11683">
            <w:pPr>
              <w:spacing w:line="240" w:lineRule="exact"/>
              <w:rPr>
                <w:rFonts w:eastAsiaTheme="minorEastAsia"/>
                <w:color w:val="181717"/>
                <w:sz w:val="24"/>
                <w:szCs w:val="24"/>
                <w:vertAlign w:val="superscript"/>
              </w:rPr>
            </w:pPr>
            <w:r w:rsidRPr="4D51BE22">
              <w:rPr>
                <w:rFonts w:eastAsiaTheme="minorEastAsia"/>
                <w:color w:val="181717"/>
                <w:sz w:val="24"/>
                <w:szCs w:val="24"/>
                <w:vertAlign w:val="superscript"/>
              </w:rPr>
              <w:t>Monday, May 20th</w:t>
            </w:r>
          </w:p>
        </w:tc>
      </w:tr>
    </w:tbl>
    <w:p w:rsidR="4D51BE22" w:rsidP="4D51BE22" w:rsidRDefault="4D51BE22" w14:paraId="491B10F8" w14:textId="385CF06D">
      <w:pPr>
        <w:ind w:left="720"/>
      </w:pPr>
    </w:p>
    <w:p w:rsidR="315B910C" w:rsidP="4D51BE22" w:rsidRDefault="315B910C" w14:paraId="09F9AA54" w14:textId="791068DC">
      <w:pPr>
        <w:rPr>
          <w:b/>
          <w:bCs/>
        </w:rPr>
      </w:pPr>
      <w:r w:rsidRPr="4D51BE22">
        <w:rPr>
          <w:b/>
          <w:bCs/>
        </w:rPr>
        <w:t>Q. Can you please go over the differences between the 2 RFPs released?</w:t>
      </w:r>
    </w:p>
    <w:p w:rsidR="315B910C" w:rsidP="4D51BE22" w:rsidRDefault="315B910C" w14:paraId="19BACF7B" w14:textId="550E1D49">
      <w:pPr>
        <w:ind w:left="720"/>
      </w:pPr>
      <w:r>
        <w:t xml:space="preserve">A. ISAN is an </w:t>
      </w:r>
      <w:r w:rsidRPr="4D51BE22">
        <w:rPr>
          <w:b/>
          <w:bCs/>
        </w:rPr>
        <w:t xml:space="preserve">ongoing </w:t>
      </w:r>
      <w:r>
        <w:t xml:space="preserve">program that focuses on gun violence in immigrant and refugee communities. The Victim Compensation Fund is a </w:t>
      </w:r>
      <w:r w:rsidRPr="4D51BE22">
        <w:rPr>
          <w:b/>
          <w:bCs/>
        </w:rPr>
        <w:t xml:space="preserve">one-time </w:t>
      </w:r>
      <w:r>
        <w:t>funding source that is intended to foc</w:t>
      </w:r>
      <w:r w:rsidR="13B01B10">
        <w:t xml:space="preserve">us on the </w:t>
      </w:r>
      <w:r w:rsidR="0C8130FB">
        <w:t>increase in identity</w:t>
      </w:r>
      <w:r w:rsidR="05AFE4CF">
        <w:t>-</w:t>
      </w:r>
      <w:r w:rsidR="0C8130FB">
        <w:t xml:space="preserve">based violence, especially in the Asian American Pacific Islander (AAPI) communities since </w:t>
      </w:r>
      <w:r w:rsidR="2A7C1A23">
        <w:t xml:space="preserve">March 2020, at the start of the pandemic. </w:t>
      </w:r>
      <w:r w:rsidR="74C2B0E6">
        <w:t>It is a slightly different focus</w:t>
      </w:r>
      <w:r w:rsidR="37F0CEC1">
        <w:t xml:space="preserve"> with different funding sources. </w:t>
      </w:r>
    </w:p>
    <w:p w:rsidR="4D51BE22" w:rsidP="4D51BE22" w:rsidRDefault="4D51BE22" w14:paraId="74BA506D" w14:textId="4B2AF97C">
      <w:pPr>
        <w:ind w:left="720"/>
      </w:pPr>
    </w:p>
    <w:p w:rsidR="315B910C" w:rsidP="4D51BE22" w:rsidRDefault="315B910C" w14:paraId="3D708393" w14:textId="2D22B4AE">
      <w:pPr>
        <w:rPr>
          <w:b/>
          <w:bCs/>
        </w:rPr>
      </w:pPr>
      <w:r w:rsidRPr="4D51BE22">
        <w:rPr>
          <w:b/>
          <w:bCs/>
        </w:rPr>
        <w:t>Q. Can organizations apply for both?</w:t>
      </w:r>
    </w:p>
    <w:p w:rsidR="315B910C" w:rsidP="4D51BE22" w:rsidRDefault="315B910C" w14:paraId="2B52190D" w14:textId="3A27A105">
      <w:pPr>
        <w:ind w:left="720"/>
      </w:pPr>
      <w:r>
        <w:t xml:space="preserve">A. Yes. </w:t>
      </w:r>
      <w:r w:rsidR="0A5FD758">
        <w:t xml:space="preserve">Organizations are welcome to apply for both oppportunities. </w:t>
      </w:r>
    </w:p>
    <w:p w:rsidR="4D51BE22" w:rsidP="4D51BE22" w:rsidRDefault="4D51BE22" w14:paraId="0B6EFA63" w14:textId="128D26CA"/>
    <w:sectPr w:rsidR="4D51BE2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29E581"/>
    <w:multiLevelType w:val="hybridMultilevel"/>
    <w:tmpl w:val="911C6122"/>
    <w:lvl w:ilvl="0" w:tplc="B1F6DD44">
      <w:start w:val="1"/>
      <w:numFmt w:val="upperLetter"/>
      <w:lvlText w:val="%1."/>
      <w:lvlJc w:val="left"/>
      <w:pPr>
        <w:ind w:left="720" w:hanging="360"/>
      </w:pPr>
    </w:lvl>
    <w:lvl w:ilvl="1" w:tplc="06126334">
      <w:start w:val="1"/>
      <w:numFmt w:val="lowerLetter"/>
      <w:lvlText w:val="%2."/>
      <w:lvlJc w:val="left"/>
      <w:pPr>
        <w:ind w:left="1440" w:hanging="360"/>
      </w:pPr>
    </w:lvl>
    <w:lvl w:ilvl="2" w:tplc="40E897DA">
      <w:start w:val="1"/>
      <w:numFmt w:val="lowerRoman"/>
      <w:lvlText w:val="%3."/>
      <w:lvlJc w:val="right"/>
      <w:pPr>
        <w:ind w:left="2160" w:hanging="180"/>
      </w:pPr>
    </w:lvl>
    <w:lvl w:ilvl="3" w:tplc="30325032">
      <w:start w:val="1"/>
      <w:numFmt w:val="decimal"/>
      <w:lvlText w:val="%4."/>
      <w:lvlJc w:val="left"/>
      <w:pPr>
        <w:ind w:left="2880" w:hanging="360"/>
      </w:pPr>
    </w:lvl>
    <w:lvl w:ilvl="4" w:tplc="0FC2F67C">
      <w:start w:val="1"/>
      <w:numFmt w:val="lowerLetter"/>
      <w:lvlText w:val="%5."/>
      <w:lvlJc w:val="left"/>
      <w:pPr>
        <w:ind w:left="3600" w:hanging="360"/>
      </w:pPr>
    </w:lvl>
    <w:lvl w:ilvl="5" w:tplc="88A6E4CC">
      <w:start w:val="1"/>
      <w:numFmt w:val="lowerRoman"/>
      <w:lvlText w:val="%6."/>
      <w:lvlJc w:val="right"/>
      <w:pPr>
        <w:ind w:left="4320" w:hanging="180"/>
      </w:pPr>
    </w:lvl>
    <w:lvl w:ilvl="6" w:tplc="21EEEDAE">
      <w:start w:val="1"/>
      <w:numFmt w:val="decimal"/>
      <w:lvlText w:val="%7."/>
      <w:lvlJc w:val="left"/>
      <w:pPr>
        <w:ind w:left="5040" w:hanging="360"/>
      </w:pPr>
    </w:lvl>
    <w:lvl w:ilvl="7" w:tplc="C16E54E8">
      <w:start w:val="1"/>
      <w:numFmt w:val="lowerLetter"/>
      <w:lvlText w:val="%8."/>
      <w:lvlJc w:val="left"/>
      <w:pPr>
        <w:ind w:left="5760" w:hanging="360"/>
      </w:pPr>
    </w:lvl>
    <w:lvl w:ilvl="8" w:tplc="DD1629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158E"/>
    <w:multiLevelType w:val="hybridMultilevel"/>
    <w:tmpl w:val="CC5467BC"/>
    <w:lvl w:ilvl="0" w:tplc="EDC2C86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B256266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F558DEB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DDBAA1FC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C23AE67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19A8A19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D434895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46745FEC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3ED6E20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6659089D"/>
    <w:multiLevelType w:val="hybridMultilevel"/>
    <w:tmpl w:val="869C80DE"/>
    <w:lvl w:ilvl="0" w:tplc="5CC42BA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7C658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7216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2689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CC6A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146C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F46C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7235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4A27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1165817"/>
    <w:multiLevelType w:val="hybridMultilevel"/>
    <w:tmpl w:val="B340505C"/>
    <w:lvl w:ilvl="0" w:tplc="5FD4E1A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91E2A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3450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3A21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7AF0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9A17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2432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6A1F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DCED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90281008">
    <w:abstractNumId w:val="1"/>
  </w:num>
  <w:num w:numId="2" w16cid:durableId="756557633">
    <w:abstractNumId w:val="0"/>
  </w:num>
  <w:num w:numId="3" w16cid:durableId="773942730">
    <w:abstractNumId w:val="3"/>
  </w:num>
  <w:num w:numId="4" w16cid:durableId="1255359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C396F5"/>
    <w:rsid w:val="00083E21"/>
    <w:rsid w:val="000959DC"/>
    <w:rsid w:val="001B8092"/>
    <w:rsid w:val="00264367"/>
    <w:rsid w:val="002D3079"/>
    <w:rsid w:val="00482DE6"/>
    <w:rsid w:val="00687432"/>
    <w:rsid w:val="008904DB"/>
    <w:rsid w:val="00915107"/>
    <w:rsid w:val="00956318"/>
    <w:rsid w:val="00B33F84"/>
    <w:rsid w:val="00B54E48"/>
    <w:rsid w:val="00B80D4D"/>
    <w:rsid w:val="00BB4FFA"/>
    <w:rsid w:val="00CA662A"/>
    <w:rsid w:val="00DA6200"/>
    <w:rsid w:val="00E52BCF"/>
    <w:rsid w:val="00E720A4"/>
    <w:rsid w:val="00F754FA"/>
    <w:rsid w:val="00FA2401"/>
    <w:rsid w:val="00FE3834"/>
    <w:rsid w:val="01FC77BF"/>
    <w:rsid w:val="02AB299D"/>
    <w:rsid w:val="039E3C9F"/>
    <w:rsid w:val="05AFE4CF"/>
    <w:rsid w:val="05D7BEBD"/>
    <w:rsid w:val="074FC513"/>
    <w:rsid w:val="0943CF9C"/>
    <w:rsid w:val="0A5FD758"/>
    <w:rsid w:val="0ADD35FC"/>
    <w:rsid w:val="0B4EDAC0"/>
    <w:rsid w:val="0BA0CA44"/>
    <w:rsid w:val="0C8130FB"/>
    <w:rsid w:val="0FAFFD36"/>
    <w:rsid w:val="13B01B10"/>
    <w:rsid w:val="14F606EC"/>
    <w:rsid w:val="16692B8C"/>
    <w:rsid w:val="1A03BF0C"/>
    <w:rsid w:val="1B6517BD"/>
    <w:rsid w:val="1D6BFE34"/>
    <w:rsid w:val="1DA51AD0"/>
    <w:rsid w:val="1DFB4352"/>
    <w:rsid w:val="1F79EB4E"/>
    <w:rsid w:val="20B792B5"/>
    <w:rsid w:val="20D88FFB"/>
    <w:rsid w:val="25A8C3DC"/>
    <w:rsid w:val="27A7650C"/>
    <w:rsid w:val="290A3287"/>
    <w:rsid w:val="2A5BAC86"/>
    <w:rsid w:val="2A7C1A23"/>
    <w:rsid w:val="2BA08E51"/>
    <w:rsid w:val="2F27C67C"/>
    <w:rsid w:val="2F476DE3"/>
    <w:rsid w:val="30A41FEF"/>
    <w:rsid w:val="315B910C"/>
    <w:rsid w:val="31AAE669"/>
    <w:rsid w:val="3323C9D2"/>
    <w:rsid w:val="34E42F75"/>
    <w:rsid w:val="363F9F78"/>
    <w:rsid w:val="37A40FEA"/>
    <w:rsid w:val="37EE9F5E"/>
    <w:rsid w:val="37F0CEC1"/>
    <w:rsid w:val="38062B29"/>
    <w:rsid w:val="38AB6CA2"/>
    <w:rsid w:val="397D861C"/>
    <w:rsid w:val="3A86C5CC"/>
    <w:rsid w:val="3B0E0D1F"/>
    <w:rsid w:val="3B181B80"/>
    <w:rsid w:val="3B967BD3"/>
    <w:rsid w:val="3D1E5756"/>
    <w:rsid w:val="3D85D682"/>
    <w:rsid w:val="3D93CC54"/>
    <w:rsid w:val="414360C3"/>
    <w:rsid w:val="422EE0B0"/>
    <w:rsid w:val="43A6AF88"/>
    <w:rsid w:val="46254375"/>
    <w:rsid w:val="46BEEA19"/>
    <w:rsid w:val="48F34EFD"/>
    <w:rsid w:val="4A0865F4"/>
    <w:rsid w:val="4B14E8D4"/>
    <w:rsid w:val="4C5C329B"/>
    <w:rsid w:val="4CC1F068"/>
    <w:rsid w:val="4D51BE22"/>
    <w:rsid w:val="4E16474C"/>
    <w:rsid w:val="4F37EC52"/>
    <w:rsid w:val="4FB7BD09"/>
    <w:rsid w:val="5087A7AD"/>
    <w:rsid w:val="50DD717A"/>
    <w:rsid w:val="51D08024"/>
    <w:rsid w:val="51E0E1B1"/>
    <w:rsid w:val="52514930"/>
    <w:rsid w:val="52A06A6F"/>
    <w:rsid w:val="52D47E89"/>
    <w:rsid w:val="536A953C"/>
    <w:rsid w:val="55FA69FC"/>
    <w:rsid w:val="56C4DDB9"/>
    <w:rsid w:val="58DF926E"/>
    <w:rsid w:val="596D49E7"/>
    <w:rsid w:val="5BA54DFF"/>
    <w:rsid w:val="5CBE4AF2"/>
    <w:rsid w:val="5CF0CFAB"/>
    <w:rsid w:val="5D19BABB"/>
    <w:rsid w:val="5F945B8E"/>
    <w:rsid w:val="61EA59D1"/>
    <w:rsid w:val="6279ED3F"/>
    <w:rsid w:val="62965B5B"/>
    <w:rsid w:val="68868349"/>
    <w:rsid w:val="6A909F58"/>
    <w:rsid w:val="6A943DB6"/>
    <w:rsid w:val="6BCE92B2"/>
    <w:rsid w:val="6C5FC5D7"/>
    <w:rsid w:val="6D2C8105"/>
    <w:rsid w:val="6DC396F5"/>
    <w:rsid w:val="6F5211A6"/>
    <w:rsid w:val="6FB26353"/>
    <w:rsid w:val="6FBA8800"/>
    <w:rsid w:val="6FC0CBC9"/>
    <w:rsid w:val="71BA0DB1"/>
    <w:rsid w:val="734F44C7"/>
    <w:rsid w:val="73A686F9"/>
    <w:rsid w:val="73FB891B"/>
    <w:rsid w:val="7471BEFB"/>
    <w:rsid w:val="74C2B0E6"/>
    <w:rsid w:val="75E05A5D"/>
    <w:rsid w:val="7B3D6063"/>
    <w:rsid w:val="7BB8F0B7"/>
    <w:rsid w:val="7C1FDCE9"/>
    <w:rsid w:val="7F7D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1482"/>
  <w15:chartTrackingRefBased/>
  <w15:docId w15:val="{04056A9B-5C1C-4358-97CB-BBDCA0D8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A607D3913934E82EEF14769A3C5D7" ma:contentTypeVersion="16" ma:contentTypeDescription="Create a new document." ma:contentTypeScope="" ma:versionID="27ec349ad266c5aef47da63e27b24cec">
  <xsd:schema xmlns:xsd="http://www.w3.org/2001/XMLSchema" xmlns:xs="http://www.w3.org/2001/XMLSchema" xmlns:p="http://schemas.microsoft.com/office/2006/metadata/properties" xmlns:ns2="5a508d74-bd97-4116-8104-e4aa64b51e68" xmlns:ns3="1237a3d6-1dc7-400e-a703-395e3d2a977b" xmlns:ns4="97c2a25c-25db-4634-b347-87ab0af10b27" targetNamespace="http://schemas.microsoft.com/office/2006/metadata/properties" ma:root="true" ma:fieldsID="6fe2d5536be0f45c5baedf8f72555b38" ns2:_="" ns3:_="" ns4:_="">
    <xsd:import namespace="5a508d74-bd97-4116-8104-e4aa64b51e68"/>
    <xsd:import namespace="1237a3d6-1dc7-400e-a703-395e3d2a977b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08d74-bd97-4116-8104-e4aa64b51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7a3d6-1dc7-400e-a703-395e3d2a9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9de8a23-6624-4ca6-ae58-208216963ef2}" ma:internalName="TaxCatchAll" ma:showField="CatchAllData" ma:web="1237a3d6-1dc7-400e-a703-395e3d2a97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508d74-bd97-4116-8104-e4aa64b51e68">
      <Terms xmlns="http://schemas.microsoft.com/office/infopath/2007/PartnerControls"/>
    </lcf76f155ced4ddcb4097134ff3c332f>
    <TaxCatchAll xmlns="97c2a25c-25db-4634-b347-87ab0af10b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DC702-CCA3-45DD-82E4-C2D16A285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08d74-bd97-4116-8104-e4aa64b51e68"/>
    <ds:schemaRef ds:uri="1237a3d6-1dc7-400e-a703-395e3d2a977b"/>
    <ds:schemaRef ds:uri="97c2a25c-25db-4634-b347-87ab0af10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45427-BC8C-450B-BD18-1C917F81225B}">
  <ds:schemaRefs>
    <ds:schemaRef ds:uri="http://schemas.microsoft.com/office/2006/metadata/properties"/>
    <ds:schemaRef ds:uri="http://schemas.microsoft.com/office/infopath/2007/PartnerControls"/>
    <ds:schemaRef ds:uri="5a508d74-bd97-4116-8104-e4aa64b51e68"/>
    <ds:schemaRef ds:uri="97c2a25c-25db-4634-b347-87ab0af10b27"/>
  </ds:schemaRefs>
</ds:datastoreItem>
</file>

<file path=customXml/itemProps3.xml><?xml version="1.0" encoding="utf-8"?>
<ds:datastoreItem xmlns:ds="http://schemas.openxmlformats.org/officeDocument/2006/customXml" ds:itemID="{A6ED8555-FBBB-4AA0-9E18-8A3EAE183B3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Salgar, Shilpa</dc:creator>
  <keywords/>
  <dc:description/>
  <lastModifiedBy>Salgar, Shilpa</lastModifiedBy>
  <revision>16</revision>
  <dcterms:created xsi:type="dcterms:W3CDTF">2024-04-18T00:46:00.0000000Z</dcterms:created>
  <dcterms:modified xsi:type="dcterms:W3CDTF">2024-04-24T23:55:55.5300949Z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0x0101004DCA607D3913934E82EEF14769A3C5D7</vt:lpwstr>
  </property>
  <property fmtid="{D5CDD505-2E9C-101B-9397-08002B2CF9AE}" pid="3" name="MediaServiceImageTags">
    <vt:lpwstr/>
  </property>
</Properties>
</file>