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381D" w14:textId="77777777" w:rsidR="00A14E32" w:rsidRPr="00BC019C" w:rsidRDefault="00A14E32" w:rsidP="00A14E32">
      <w:pPr>
        <w:rPr>
          <w:b/>
          <w:bCs/>
        </w:rPr>
      </w:pPr>
      <w:r w:rsidRPr="00BC019C">
        <w:rPr>
          <w:b/>
          <w:bCs/>
        </w:rPr>
        <w:t>Unaccompanied Minors RFP</w:t>
      </w:r>
      <w:r>
        <w:rPr>
          <w:b/>
          <w:bCs/>
        </w:rPr>
        <w:t xml:space="preserve"> Q &amp; A Session 9/8/2025</w:t>
      </w:r>
    </w:p>
    <w:p w14:paraId="0BE095FE" w14:textId="77777777" w:rsidR="00A14E32" w:rsidRDefault="00A14E32" w:rsidP="00A14E32">
      <w:r>
        <w:t>Q: Does the org providing services need to have three years of providing immigration legal services, or just experience serving immigrants? If the organization has immigration attorneys on staff who have years of experience but recently joined the organization, would the organization be eligible?</w:t>
      </w:r>
    </w:p>
    <w:p w14:paraId="41E6E280" w14:textId="77777777" w:rsidR="00A14E32" w:rsidRPr="006E0E57" w:rsidRDefault="00A14E32" w:rsidP="00A14E32">
      <w:pPr>
        <w:rPr>
          <w:i/>
          <w:iCs/>
        </w:rPr>
      </w:pPr>
      <w:r w:rsidRPr="6913C3E5">
        <w:rPr>
          <w:i/>
          <w:iCs/>
        </w:rPr>
        <w:t xml:space="preserve">A: Because of the complexity of these cases, OIRA is requiring that the organization have three years of providing immigration legal services for unaccompanied minors. </w:t>
      </w:r>
    </w:p>
    <w:p w14:paraId="518C2F4D" w14:textId="77777777" w:rsidR="00A14E32" w:rsidRDefault="00A14E32" w:rsidP="00A14E32"/>
    <w:p w14:paraId="09FF7EE8" w14:textId="77777777" w:rsidR="00A14E32" w:rsidRPr="006E0E57" w:rsidRDefault="00A14E32" w:rsidP="00A14E32">
      <w:r>
        <w:t xml:space="preserve">Q: </w:t>
      </w:r>
      <w:r w:rsidRPr="006E0E57">
        <w:t>Does receiving “social services in Seattle” include receiving legal services from KIND, before they closed? Or does it have to be non-legal social services?</w:t>
      </w:r>
    </w:p>
    <w:p w14:paraId="29B44D45" w14:textId="77777777" w:rsidR="00A14E32" w:rsidRDefault="00A14E32" w:rsidP="00A14E32">
      <w:pPr>
        <w:rPr>
          <w:i/>
          <w:iCs/>
        </w:rPr>
      </w:pPr>
      <w:r w:rsidRPr="6913C3E5">
        <w:rPr>
          <w:i/>
          <w:iCs/>
        </w:rPr>
        <w:t xml:space="preserve">A: clients that are experiencing housing instability must be receiving other, non-legal social services from an organization in Seattle </w:t>
      </w:r>
      <w:proofErr w:type="gramStart"/>
      <w:r w:rsidRPr="6913C3E5">
        <w:rPr>
          <w:i/>
          <w:iCs/>
        </w:rPr>
        <w:t>in order to</w:t>
      </w:r>
      <w:proofErr w:type="gramEnd"/>
      <w:r w:rsidRPr="6913C3E5">
        <w:rPr>
          <w:i/>
          <w:iCs/>
        </w:rPr>
        <w:t xml:space="preserve"> show participation in the Seattle community and to be considered eligible for legal representation under this RFP. </w:t>
      </w:r>
    </w:p>
    <w:p w14:paraId="05051262" w14:textId="77777777" w:rsidR="00A14E32" w:rsidRPr="006E0E57" w:rsidRDefault="00A14E32" w:rsidP="00A14E32">
      <w:pPr>
        <w:rPr>
          <w:i/>
          <w:iCs/>
        </w:rPr>
      </w:pPr>
    </w:p>
    <w:p w14:paraId="2E9EE390" w14:textId="77777777" w:rsidR="00A14E32" w:rsidRDefault="00A14E32" w:rsidP="00A14E32">
      <w:r>
        <w:t>Q: Is only full representation eligible or is it enough to provide support in filling out the necessary forms requesting asylum or other relief?</w:t>
      </w:r>
    </w:p>
    <w:p w14:paraId="208CDA5D" w14:textId="77777777" w:rsidR="00A14E32" w:rsidRDefault="00A14E32" w:rsidP="00A14E32">
      <w:pPr>
        <w:rPr>
          <w:i/>
          <w:iCs/>
        </w:rPr>
      </w:pPr>
      <w:r w:rsidRPr="006E0E57">
        <w:rPr>
          <w:i/>
          <w:iCs/>
        </w:rPr>
        <w:t xml:space="preserve">A: </w:t>
      </w:r>
      <w:r>
        <w:rPr>
          <w:i/>
          <w:iCs/>
        </w:rPr>
        <w:t xml:space="preserve">Full representation is considered one the most effective </w:t>
      </w:r>
      <w:proofErr w:type="gramStart"/>
      <w:r>
        <w:rPr>
          <w:i/>
          <w:iCs/>
        </w:rPr>
        <w:t>form</w:t>
      </w:r>
      <w:proofErr w:type="gramEnd"/>
      <w:r>
        <w:rPr>
          <w:i/>
          <w:iCs/>
        </w:rPr>
        <w:t xml:space="preserve"> of legal support for unaccompanied </w:t>
      </w:r>
      <w:proofErr w:type="gramStart"/>
      <w:r>
        <w:rPr>
          <w:i/>
          <w:iCs/>
        </w:rPr>
        <w:t>children, but</w:t>
      </w:r>
      <w:proofErr w:type="gramEnd"/>
      <w:r>
        <w:rPr>
          <w:i/>
          <w:iCs/>
        </w:rPr>
        <w:t xml:space="preserve"> considering that this is a one-time funding and realizing the limitations of that, you can describe how a type of application support may be sufficient and effective. </w:t>
      </w:r>
    </w:p>
    <w:p w14:paraId="110A37AF" w14:textId="77777777" w:rsidR="00E4774C" w:rsidRDefault="00E4774C" w:rsidP="00E4774C">
      <w:pPr>
        <w:rPr>
          <w:b/>
          <w:bCs/>
        </w:rPr>
      </w:pPr>
    </w:p>
    <w:p w14:paraId="5006E726" w14:textId="77777777" w:rsidR="00E4774C" w:rsidRPr="00997545" w:rsidRDefault="00E4774C" w:rsidP="00E4774C">
      <w:pPr>
        <w:rPr>
          <w:b/>
          <w:bCs/>
        </w:rPr>
      </w:pPr>
      <w:r w:rsidRPr="00997545">
        <w:rPr>
          <w:b/>
          <w:bCs/>
        </w:rPr>
        <w:t>Requests for additional information</w:t>
      </w:r>
      <w:r>
        <w:rPr>
          <w:b/>
          <w:bCs/>
        </w:rPr>
        <w:t xml:space="preserve">: </w:t>
      </w:r>
    </w:p>
    <w:p w14:paraId="33DE8DF3" w14:textId="77777777" w:rsidR="00E4774C" w:rsidRDefault="00E4774C" w:rsidP="00E4774C">
      <w:r>
        <w:t>Q: D</w:t>
      </w:r>
      <w:r w:rsidRPr="0085697E">
        <w:t xml:space="preserve">oes OIRA offer technical assistance with RFP </w:t>
      </w:r>
      <w:r>
        <w:t>application writing?</w:t>
      </w:r>
    </w:p>
    <w:p w14:paraId="7BF86164" w14:textId="77777777" w:rsidR="00E4774C" w:rsidRPr="0085697E" w:rsidRDefault="00E4774C" w:rsidP="00E4774C">
      <w:pPr>
        <w:rPr>
          <w:i/>
          <w:iCs/>
        </w:rPr>
      </w:pPr>
      <w:r w:rsidRPr="00352837">
        <w:rPr>
          <w:i/>
          <w:iCs/>
        </w:rPr>
        <w:t>A: No, OIRA does not offer technical</w:t>
      </w:r>
      <w:r>
        <w:rPr>
          <w:i/>
          <w:iCs/>
        </w:rPr>
        <w:t xml:space="preserve"> grant writing</w:t>
      </w:r>
      <w:r w:rsidRPr="00352837">
        <w:rPr>
          <w:i/>
          <w:iCs/>
        </w:rPr>
        <w:t xml:space="preserve"> assistance (we have neither the capacity nor </w:t>
      </w:r>
      <w:proofErr w:type="gramStart"/>
      <w:r w:rsidRPr="00352837">
        <w:rPr>
          <w:i/>
          <w:iCs/>
        </w:rPr>
        <w:t>funding</w:t>
      </w:r>
      <w:proofErr w:type="gramEnd"/>
      <w:r w:rsidRPr="00352837">
        <w:rPr>
          <w:i/>
          <w:iCs/>
        </w:rPr>
        <w:t xml:space="preserve"> necessary), but we are happy to respond to clarifying questions. </w:t>
      </w:r>
    </w:p>
    <w:p w14:paraId="02BD296D" w14:textId="77777777" w:rsidR="00E4774C" w:rsidRDefault="00E4774C" w:rsidP="00E4774C"/>
    <w:p w14:paraId="2DEAE3E2" w14:textId="77777777" w:rsidR="00E4774C" w:rsidRDefault="00E4774C" w:rsidP="00E4774C">
      <w:r>
        <w:t xml:space="preserve">Q: </w:t>
      </w:r>
      <w:r w:rsidRPr="0085697E">
        <w:t>How strict is the requirement to assist 35 people</w:t>
      </w:r>
      <w:r>
        <w:t xml:space="preserve">? </w:t>
      </w:r>
      <w:r w:rsidRPr="0085697E">
        <w:t>Can an organization host two smaller event</w:t>
      </w:r>
      <w:r>
        <w:t>s</w:t>
      </w:r>
      <w:r w:rsidRPr="0085697E">
        <w:t xml:space="preserve"> with a total number of participants being at least 35 people</w:t>
      </w:r>
      <w:r>
        <w:t>?</w:t>
      </w:r>
    </w:p>
    <w:p w14:paraId="2735322B" w14:textId="77777777" w:rsidR="00E4774C" w:rsidRPr="0085697E" w:rsidRDefault="00E4774C" w:rsidP="00E4774C">
      <w:pPr>
        <w:rPr>
          <w:i/>
          <w:iCs/>
        </w:rPr>
      </w:pPr>
      <w:r w:rsidRPr="6913C3E5">
        <w:rPr>
          <w:i/>
          <w:iCs/>
        </w:rPr>
        <w:t>A: Payment under this RFP is contingent on educating at least 35 individuals. But yes, an organization can host 2 or more events to meet this cumulative total. Only one compensation amount of $3,500 will be available for serving at least 35 individuals.</w:t>
      </w:r>
    </w:p>
    <w:p w14:paraId="3ED256AA" w14:textId="77777777" w:rsidR="00E4774C" w:rsidRDefault="00E4774C" w:rsidP="00E4774C"/>
    <w:p w14:paraId="265396B2" w14:textId="77777777" w:rsidR="00E4774C" w:rsidRDefault="00E4774C" w:rsidP="00E4774C">
      <w:r>
        <w:t xml:space="preserve">Q: </w:t>
      </w:r>
      <w:r w:rsidRPr="0085697E">
        <w:t>Can the information be distributed through media rather than an event</w:t>
      </w:r>
      <w:r>
        <w:t>?</w:t>
      </w:r>
    </w:p>
    <w:p w14:paraId="6FC8E375" w14:textId="77777777" w:rsidR="00E4774C" w:rsidRPr="0085697E" w:rsidRDefault="00E4774C" w:rsidP="00E4774C">
      <w:pPr>
        <w:rPr>
          <w:i/>
          <w:iCs/>
        </w:rPr>
      </w:pPr>
      <w:r w:rsidRPr="00465584">
        <w:rPr>
          <w:i/>
          <w:iCs/>
        </w:rPr>
        <w:t>A: For this very limited funding source and RFP</w:t>
      </w:r>
      <w:r>
        <w:rPr>
          <w:i/>
          <w:iCs/>
        </w:rPr>
        <w:t xml:space="preserve"> process</w:t>
      </w:r>
      <w:r w:rsidRPr="00465584">
        <w:rPr>
          <w:i/>
          <w:iCs/>
        </w:rPr>
        <w:t xml:space="preserve">, OIRA is focusing on </w:t>
      </w:r>
      <w:r>
        <w:rPr>
          <w:i/>
          <w:iCs/>
        </w:rPr>
        <w:t xml:space="preserve">community education </w:t>
      </w:r>
      <w:r w:rsidRPr="00465584">
        <w:rPr>
          <w:i/>
          <w:iCs/>
        </w:rPr>
        <w:t>events</w:t>
      </w:r>
      <w:r>
        <w:rPr>
          <w:i/>
          <w:iCs/>
        </w:rPr>
        <w:t>.</w:t>
      </w:r>
    </w:p>
    <w:p w14:paraId="0701358C" w14:textId="77777777" w:rsidR="00E16913" w:rsidRDefault="00E16913"/>
    <w:sectPr w:rsidR="00E16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32"/>
    <w:rsid w:val="00A14E32"/>
    <w:rsid w:val="00B40F31"/>
    <w:rsid w:val="00D80561"/>
    <w:rsid w:val="00E16913"/>
    <w:rsid w:val="00E4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0C21"/>
  <w15:chartTrackingRefBased/>
  <w15:docId w15:val="{ACBAB354-664D-4C89-B242-B6F340B8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Haroun, Azmi</dc:creator>
  <cp:keywords/>
  <dc:description/>
  <cp:lastModifiedBy>Haroun, Azmi</cp:lastModifiedBy>
  <cp:revision>2</cp:revision>
  <dcterms:created xsi:type="dcterms:W3CDTF">2025-09-11T23:13:00Z</dcterms:created>
  <dcterms:modified xsi:type="dcterms:W3CDTF">2025-09-11T23:13:00Z</dcterms:modified>
</cp:coreProperties>
</file>